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93B" w:rsidRDefault="00EC293B" w:rsidP="00EC293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C293B" w:rsidRDefault="00EC293B" w:rsidP="00EC29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C293B" w:rsidRDefault="00EC293B" w:rsidP="00EC29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C293B" w:rsidRDefault="00EC293B" w:rsidP="00EC293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293B" w:rsidRDefault="00EC293B" w:rsidP="00EC293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293B" w:rsidRDefault="00EC293B" w:rsidP="00EC293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ноября 2022 г.                             г. Ипатово                                            № 1737</w:t>
      </w:r>
    </w:p>
    <w:p w:rsidR="00EC293B" w:rsidRDefault="00EC293B" w:rsidP="00EC293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293B" w:rsidRDefault="00EC293B" w:rsidP="00EC293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71AE" w:rsidRPr="00A471AE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471AE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районным муниципальным казенным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учреждением культуры «Ипатовская межпоселенческая центральная библиотека»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Ипатовского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муниципальной услуги «Предоставление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правах», утвержденный постановлением администрации Ипатовского городского округа Ставропольского края от 29 декабря 2018 г. № 1722</w:t>
      </w:r>
    </w:p>
    <w:bookmarkEnd w:id="0"/>
    <w:p w:rsid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71AE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  <w:r w:rsidRPr="00A471A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  <w:r w:rsidRPr="00A471AE">
        <w:rPr>
          <w:rFonts w:ascii="Times New Roman" w:hAnsi="Times New Roman" w:cs="Times New Roman"/>
          <w:sz w:val="28"/>
          <w:szCs w:val="28"/>
        </w:rPr>
        <w:tab/>
        <w:t>1. Внести в административный регламент предоставления районным муниципальным казенным учреждением культуры «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муниципальной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правах», утвержденный постановлением администрации Ипатовского городского округа Ставропольского края от 29 декабря 2018 г. №1722 «Об утверждении административного регламента предоставления районным муниципальным казенным учреждением культуры «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«Предоставление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1AE">
        <w:rPr>
          <w:rFonts w:ascii="Times New Roman" w:hAnsi="Times New Roman" w:cs="Times New Roman"/>
          <w:sz w:val="28"/>
          <w:szCs w:val="28"/>
        </w:rPr>
        <w:t>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 изменение, изложив его в прилагаемой редакции.</w:t>
      </w: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71AE">
        <w:rPr>
          <w:rFonts w:ascii="Times New Roman" w:hAnsi="Times New Roman" w:cs="Times New Roman"/>
          <w:sz w:val="28"/>
          <w:szCs w:val="28"/>
        </w:rPr>
        <w:t xml:space="preserve">2. Отделу по связям с общественностью, автоматизации и информационных технологий администрации Ипатовского городского </w:t>
      </w:r>
      <w:r w:rsidRPr="00A471AE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</w:t>
      </w:r>
      <w:r>
        <w:rPr>
          <w:rFonts w:ascii="Times New Roman" w:hAnsi="Times New Roman" w:cs="Times New Roman"/>
          <w:sz w:val="28"/>
          <w:szCs w:val="28"/>
        </w:rPr>
        <w:t>ммуникационной сети «Интернет».</w:t>
      </w: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71AE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A471A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471AE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  <w:r w:rsidRPr="00A471AE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постановления возложить на первого заместителя главы администрации Ипатовского городского округа Ста</w:t>
      </w:r>
      <w:r>
        <w:rPr>
          <w:rFonts w:ascii="Times New Roman" w:hAnsi="Times New Roman" w:cs="Times New Roman"/>
          <w:sz w:val="28"/>
          <w:szCs w:val="28"/>
        </w:rPr>
        <w:t>вропольского края Т.А. Фоменко.</w:t>
      </w: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</w:p>
    <w:p w:rsidR="00A471AE" w:rsidRPr="00A471AE" w:rsidRDefault="00A471AE" w:rsidP="00A471AE">
      <w:pPr>
        <w:rPr>
          <w:rFonts w:ascii="Times New Roman" w:hAnsi="Times New Roman" w:cs="Times New Roman"/>
          <w:sz w:val="28"/>
          <w:szCs w:val="28"/>
        </w:rPr>
      </w:pPr>
      <w:r w:rsidRPr="00A471AE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на следующий день после дня его официаль</w:t>
      </w:r>
      <w:r>
        <w:rPr>
          <w:rFonts w:ascii="Times New Roman" w:hAnsi="Times New Roman" w:cs="Times New Roman"/>
          <w:sz w:val="28"/>
          <w:szCs w:val="28"/>
        </w:rPr>
        <w:t>ного обнародования.</w:t>
      </w:r>
    </w:p>
    <w:p w:rsidR="00A471AE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71AE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71AE" w:rsidRPr="00610953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71AE" w:rsidRPr="00610953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71AE" w:rsidRPr="00610953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71AE" w:rsidRPr="00610953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A471AE" w:rsidRPr="00610953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471AE" w:rsidRPr="00610953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A471AE" w:rsidRDefault="00A471AE" w:rsidP="00A471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A471A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272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102C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B64A4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672F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C7DF3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4719D"/>
    <w:rsid w:val="00A471AE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93B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D3E2B6A9-ED00-4E68-96E5-633E5088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4592-6176-499A-BDCD-6824F701D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6</cp:revision>
  <cp:lastPrinted>2022-11-07T19:48:00Z</cp:lastPrinted>
  <dcterms:created xsi:type="dcterms:W3CDTF">2022-10-24T20:01:00Z</dcterms:created>
  <dcterms:modified xsi:type="dcterms:W3CDTF">2022-11-08T12:02:00Z</dcterms:modified>
</cp:coreProperties>
</file>